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EDDF" w14:textId="77777777" w:rsidR="007A393B" w:rsidRDefault="007A393B" w:rsidP="007A393B">
      <w:pPr>
        <w:spacing w:after="0" w:line="240" w:lineRule="auto"/>
        <w:rPr>
          <w:sz w:val="20"/>
          <w:szCs w:val="20"/>
        </w:rPr>
      </w:pPr>
      <w:bookmarkStart w:id="0" w:name="_Hlk160632458"/>
    </w:p>
    <w:p w14:paraId="743B3995" w14:textId="77777777" w:rsidR="007A393B" w:rsidRDefault="007A393B" w:rsidP="007A393B">
      <w:pPr>
        <w:spacing w:after="0" w:line="240" w:lineRule="auto"/>
        <w:rPr>
          <w:sz w:val="20"/>
          <w:szCs w:val="20"/>
        </w:rPr>
      </w:pPr>
      <w:r>
        <w:rPr>
          <w:sz w:val="20"/>
          <w:szCs w:val="20"/>
        </w:rPr>
        <w:t>Vorname / Nachname: —----------------------------------------------------------------------------------------------------</w:t>
      </w:r>
    </w:p>
    <w:p w14:paraId="1F1D0477" w14:textId="77777777" w:rsidR="007A393B" w:rsidRDefault="007A393B" w:rsidP="007A393B">
      <w:pPr>
        <w:spacing w:after="0" w:line="240" w:lineRule="auto"/>
        <w:rPr>
          <w:sz w:val="20"/>
          <w:szCs w:val="20"/>
        </w:rPr>
      </w:pPr>
    </w:p>
    <w:p w14:paraId="3741077F" w14:textId="77777777" w:rsidR="007A393B" w:rsidRDefault="007A393B" w:rsidP="007A393B">
      <w:pPr>
        <w:spacing w:after="0" w:line="240" w:lineRule="auto"/>
        <w:rPr>
          <w:sz w:val="20"/>
          <w:szCs w:val="20"/>
        </w:rPr>
      </w:pPr>
    </w:p>
    <w:p w14:paraId="54C96ACD" w14:textId="77777777" w:rsidR="007A393B" w:rsidRDefault="007A393B" w:rsidP="007A393B">
      <w:pPr>
        <w:spacing w:after="0" w:line="240" w:lineRule="auto"/>
        <w:rPr>
          <w:sz w:val="20"/>
          <w:szCs w:val="20"/>
        </w:rPr>
      </w:pPr>
    </w:p>
    <w:p w14:paraId="4E13283E" w14:textId="77777777" w:rsidR="007A393B" w:rsidRDefault="007A393B" w:rsidP="007A393B">
      <w:pPr>
        <w:spacing w:after="0" w:line="240" w:lineRule="auto"/>
        <w:rPr>
          <w:sz w:val="20"/>
          <w:szCs w:val="20"/>
        </w:rPr>
      </w:pPr>
      <w:r>
        <w:rPr>
          <w:sz w:val="20"/>
          <w:szCs w:val="20"/>
        </w:rPr>
        <w:t>Straße / PLZ / Ort:       —----------------------------------------------------------------------------------------------------</w:t>
      </w:r>
    </w:p>
    <w:p w14:paraId="4FFBB055" w14:textId="77777777" w:rsidR="007A393B" w:rsidRDefault="007A393B" w:rsidP="007A393B">
      <w:pPr>
        <w:spacing w:after="0" w:line="240" w:lineRule="auto"/>
        <w:rPr>
          <w:sz w:val="20"/>
          <w:szCs w:val="20"/>
        </w:rPr>
      </w:pPr>
    </w:p>
    <w:p w14:paraId="05A8969B" w14:textId="77777777" w:rsidR="007A393B" w:rsidRDefault="007A393B" w:rsidP="007A393B">
      <w:pPr>
        <w:spacing w:after="0" w:line="240" w:lineRule="auto"/>
        <w:rPr>
          <w:b/>
          <w:sz w:val="20"/>
          <w:szCs w:val="20"/>
        </w:rPr>
      </w:pPr>
    </w:p>
    <w:p w14:paraId="2FA6771A" w14:textId="77777777" w:rsidR="007A393B" w:rsidRDefault="007A393B" w:rsidP="007A393B">
      <w:pPr>
        <w:spacing w:after="0" w:line="240" w:lineRule="auto"/>
        <w:rPr>
          <w:b/>
          <w:sz w:val="20"/>
          <w:szCs w:val="20"/>
        </w:rPr>
      </w:pPr>
    </w:p>
    <w:p w14:paraId="2033DC2A" w14:textId="77777777" w:rsidR="007A393B" w:rsidRDefault="007A393B" w:rsidP="007A393B">
      <w:pPr>
        <w:spacing w:after="0" w:line="240" w:lineRule="auto"/>
        <w:rPr>
          <w:b/>
          <w:sz w:val="20"/>
          <w:szCs w:val="20"/>
        </w:rPr>
      </w:pPr>
    </w:p>
    <w:p w14:paraId="0092082F" w14:textId="77777777" w:rsidR="007A393B" w:rsidRDefault="007A393B" w:rsidP="007A393B">
      <w:pPr>
        <w:spacing w:after="0" w:line="240" w:lineRule="auto"/>
        <w:rPr>
          <w:b/>
          <w:sz w:val="20"/>
          <w:szCs w:val="20"/>
        </w:rPr>
      </w:pPr>
    </w:p>
    <w:p w14:paraId="7D50AD24" w14:textId="77777777" w:rsidR="007A393B" w:rsidRDefault="007A393B" w:rsidP="007A393B">
      <w:pPr>
        <w:spacing w:after="0" w:line="240" w:lineRule="auto"/>
        <w:rPr>
          <w:b/>
          <w:sz w:val="20"/>
          <w:szCs w:val="20"/>
        </w:rPr>
      </w:pPr>
    </w:p>
    <w:p w14:paraId="1B0F3584" w14:textId="77777777" w:rsidR="007A393B" w:rsidRDefault="007A393B" w:rsidP="007A393B">
      <w:pPr>
        <w:spacing w:after="0" w:line="240" w:lineRule="auto"/>
        <w:rPr>
          <w:b/>
          <w:sz w:val="20"/>
          <w:szCs w:val="20"/>
        </w:rPr>
      </w:pPr>
      <w:r>
        <w:rPr>
          <w:b/>
          <w:sz w:val="20"/>
          <w:szCs w:val="20"/>
        </w:rPr>
        <w:t>Regionalverband Nordschwarzwald</w:t>
      </w:r>
    </w:p>
    <w:p w14:paraId="3184DC80" w14:textId="77777777" w:rsidR="007A393B" w:rsidRDefault="007A393B" w:rsidP="007A393B">
      <w:pPr>
        <w:spacing w:after="0" w:line="240" w:lineRule="auto"/>
        <w:rPr>
          <w:b/>
          <w:sz w:val="20"/>
          <w:szCs w:val="20"/>
        </w:rPr>
      </w:pPr>
      <w:r>
        <w:rPr>
          <w:b/>
          <w:sz w:val="20"/>
          <w:szCs w:val="20"/>
        </w:rPr>
        <w:t>Westliche-Karl-Friedrich-Straße 29-31</w:t>
      </w:r>
      <w:r>
        <w:rPr>
          <w:b/>
          <w:sz w:val="20"/>
          <w:szCs w:val="20"/>
        </w:rPr>
        <w:br/>
        <w:t>75172 Pforzheim</w:t>
      </w:r>
    </w:p>
    <w:p w14:paraId="510BE248" w14:textId="77777777" w:rsidR="007A393B" w:rsidRDefault="007A393B" w:rsidP="007A393B">
      <w:pPr>
        <w:spacing w:after="0" w:line="240" w:lineRule="auto"/>
        <w:rPr>
          <w:color w:val="000000"/>
          <w:sz w:val="20"/>
          <w:szCs w:val="20"/>
        </w:rPr>
      </w:pPr>
    </w:p>
    <w:p w14:paraId="4FF4BE72" w14:textId="77777777" w:rsidR="007A393B" w:rsidRDefault="007A393B" w:rsidP="007A393B">
      <w:pPr>
        <w:spacing w:after="0" w:line="240" w:lineRule="auto"/>
        <w:rPr>
          <w:color w:val="000000"/>
          <w:sz w:val="20"/>
          <w:szCs w:val="20"/>
        </w:rPr>
      </w:pPr>
    </w:p>
    <w:p w14:paraId="7B3AF088" w14:textId="77777777" w:rsidR="007A393B" w:rsidRDefault="007A393B" w:rsidP="007A393B">
      <w:pPr>
        <w:spacing w:after="0" w:line="240" w:lineRule="auto"/>
        <w:rPr>
          <w:color w:val="000000"/>
          <w:sz w:val="20"/>
          <w:szCs w:val="20"/>
        </w:rPr>
      </w:pPr>
    </w:p>
    <w:p w14:paraId="1F2A786F" w14:textId="77777777" w:rsidR="007A393B" w:rsidRDefault="007A393B" w:rsidP="007A393B">
      <w:pPr>
        <w:spacing w:after="0" w:line="240" w:lineRule="auto"/>
        <w:rPr>
          <w:color w:val="000000"/>
          <w:sz w:val="20"/>
          <w:szCs w:val="20"/>
        </w:rPr>
      </w:pPr>
    </w:p>
    <w:p w14:paraId="3B5B0ADF" w14:textId="77777777" w:rsidR="007A393B" w:rsidRDefault="007A393B" w:rsidP="007A393B">
      <w:pPr>
        <w:spacing w:after="0" w:line="240" w:lineRule="auto"/>
        <w:rPr>
          <w:color w:val="000000"/>
          <w:sz w:val="20"/>
          <w:szCs w:val="20"/>
        </w:rPr>
      </w:pPr>
    </w:p>
    <w:bookmarkEnd w:id="0"/>
    <w:p w14:paraId="0CB46C8B" w14:textId="77777777" w:rsidR="007A393B" w:rsidRDefault="00000000" w:rsidP="007A393B">
      <w:pPr>
        <w:spacing w:after="0" w:line="240" w:lineRule="auto"/>
        <w:rPr>
          <w:rFonts w:ascii="Arial" w:hAnsi="Arial" w:cs="Arial"/>
          <w:b/>
          <w:sz w:val="20"/>
          <w:szCs w:val="20"/>
        </w:rPr>
      </w:pPr>
      <w:r>
        <w:rPr>
          <w:rFonts w:ascii="Arial" w:eastAsia="Arial" w:hAnsi="Arial" w:cs="Arial"/>
          <w:b/>
          <w:sz w:val="20"/>
          <w:szCs w:val="20"/>
        </w:rPr>
        <w:t>Stellungnahme im Rahmen des Beteiligungsverfahrens /Teilregionalplan Windkraft des Regionalverbandes Nordschwarzwald zu den Vorranggebieten WE8 und WE14</w:t>
      </w:r>
      <w:r>
        <w:rPr>
          <w:rFonts w:ascii="Arial" w:eastAsia="Arial" w:hAnsi="Arial" w:cs="Arial"/>
          <w:b/>
          <w:sz w:val="20"/>
          <w:szCs w:val="20"/>
        </w:rPr>
        <w:br/>
      </w:r>
    </w:p>
    <w:p w14:paraId="2FCC7048" w14:textId="77777777" w:rsidR="007A393B" w:rsidRDefault="007A393B" w:rsidP="007A393B">
      <w:pPr>
        <w:spacing w:after="0" w:line="240" w:lineRule="auto"/>
        <w:rPr>
          <w:rFonts w:ascii="Arial" w:hAnsi="Arial" w:cs="Arial"/>
          <w:b/>
          <w:sz w:val="20"/>
          <w:szCs w:val="20"/>
        </w:rPr>
      </w:pPr>
    </w:p>
    <w:p w14:paraId="21A4211F" w14:textId="77777777" w:rsidR="007A393B" w:rsidRDefault="00000000" w:rsidP="007A393B">
      <w:pPr>
        <w:spacing w:after="0" w:line="240" w:lineRule="auto"/>
        <w:rPr>
          <w:rFonts w:ascii="Arial" w:hAnsi="Arial" w:cs="Arial"/>
          <w:b/>
          <w:sz w:val="20"/>
          <w:szCs w:val="20"/>
        </w:rPr>
      </w:pPr>
      <w:r>
        <w:rPr>
          <w:rFonts w:ascii="Arial" w:hAnsi="Arial" w:cs="Arial"/>
          <w:b/>
          <w:sz w:val="20"/>
          <w:szCs w:val="20"/>
        </w:rPr>
        <w:t>Begründung: Lärm</w:t>
      </w:r>
      <w:bookmarkStart w:id="1" w:name="_gjdgxs4"/>
      <w:bookmarkEnd w:id="1"/>
    </w:p>
    <w:p w14:paraId="6274454E" w14:textId="76AE8EAB" w:rsidR="00AD0508" w:rsidRDefault="00000000" w:rsidP="007A393B">
      <w:pPr>
        <w:spacing w:after="0" w:line="240" w:lineRule="auto"/>
        <w:rPr>
          <w:rFonts w:ascii="Arial" w:eastAsia="Arial" w:hAnsi="Arial" w:cs="Arial"/>
          <w:sz w:val="20"/>
          <w:szCs w:val="20"/>
        </w:rPr>
      </w:pPr>
      <w:r>
        <w:rPr>
          <w:rFonts w:ascii="Arial" w:eastAsia="Arial" w:hAnsi="Arial" w:cs="Arial"/>
          <w:sz w:val="20"/>
          <w:szCs w:val="20"/>
        </w:rPr>
        <w:br/>
      </w:r>
    </w:p>
    <w:p w14:paraId="2193A4C5" w14:textId="77777777" w:rsidR="00AD0508" w:rsidRDefault="00000000">
      <w:pPr>
        <w:pStyle w:val="Textbody"/>
        <w:spacing w:after="0" w:line="240" w:lineRule="auto"/>
        <w:rPr>
          <w:rFonts w:ascii="Arial" w:hAnsi="Arial"/>
          <w:color w:val="000000"/>
          <w:sz w:val="20"/>
          <w:szCs w:val="20"/>
        </w:rPr>
      </w:pPr>
      <w:r>
        <w:rPr>
          <w:rFonts w:ascii="Arial" w:hAnsi="Arial"/>
          <w:color w:val="000000"/>
          <w:sz w:val="20"/>
          <w:szCs w:val="20"/>
        </w:rPr>
        <w:t>Sehr geehrte Damen und Herren,</w:t>
      </w:r>
    </w:p>
    <w:p w14:paraId="3824CE77" w14:textId="77777777" w:rsidR="00AD0508" w:rsidRDefault="00AD0508">
      <w:pPr>
        <w:pStyle w:val="Textbody"/>
        <w:spacing w:after="0" w:line="240" w:lineRule="auto"/>
        <w:rPr>
          <w:rFonts w:ascii="Arial" w:hAnsi="Arial"/>
          <w:color w:val="000000"/>
          <w:sz w:val="20"/>
          <w:szCs w:val="20"/>
        </w:rPr>
      </w:pPr>
    </w:p>
    <w:p w14:paraId="77118E35" w14:textId="77777777" w:rsidR="00AD0508" w:rsidRDefault="00000000">
      <w:pPr>
        <w:pStyle w:val="Textbody"/>
        <w:spacing w:after="0" w:line="240" w:lineRule="auto"/>
        <w:rPr>
          <w:rFonts w:ascii="Arial" w:hAnsi="Arial"/>
          <w:color w:val="000000"/>
          <w:sz w:val="20"/>
          <w:szCs w:val="20"/>
        </w:rPr>
      </w:pPr>
      <w:r>
        <w:rPr>
          <w:rFonts w:ascii="Arial" w:hAnsi="Arial"/>
          <w:color w:val="000000"/>
          <w:sz w:val="20"/>
          <w:szCs w:val="20"/>
        </w:rPr>
        <w:t>im Rahmen des öffentlichen Beteiligungsverfahrens erhebe ich Einwände gegen die Planung der oben genannten Vorranggebiete.</w:t>
      </w:r>
    </w:p>
    <w:p w14:paraId="7789856E" w14:textId="77777777" w:rsidR="00AD0508" w:rsidRDefault="00AD0508">
      <w:pPr>
        <w:pStyle w:val="Textbody"/>
        <w:spacing w:after="0" w:line="240" w:lineRule="auto"/>
        <w:rPr>
          <w:rFonts w:ascii="Arial" w:hAnsi="Arial"/>
          <w:color w:val="000000"/>
          <w:sz w:val="20"/>
          <w:szCs w:val="20"/>
        </w:rPr>
      </w:pPr>
    </w:p>
    <w:p w14:paraId="71D0C8AA" w14:textId="77777777" w:rsidR="00AD0508" w:rsidRDefault="00000000">
      <w:pPr>
        <w:spacing w:after="0" w:line="240" w:lineRule="auto"/>
        <w:rPr>
          <w:rFonts w:ascii="Arial" w:hAnsi="Arial"/>
          <w:sz w:val="20"/>
          <w:szCs w:val="20"/>
        </w:rPr>
      </w:pPr>
      <w:r>
        <w:rPr>
          <w:rFonts w:ascii="Arial" w:hAnsi="Arial" w:cs="Arial"/>
          <w:sz w:val="20"/>
          <w:szCs w:val="20"/>
        </w:rPr>
        <w:t>Die geplanten Windindustrieanlagen sind eine starke Quelle von Lärmimmissionen. Der Lärm wird</w:t>
      </w:r>
    </w:p>
    <w:p w14:paraId="71AF1DC3" w14:textId="77777777" w:rsidR="00AD0508" w:rsidRDefault="00000000">
      <w:pPr>
        <w:suppressAutoHyphens w:val="0"/>
        <w:autoSpaceDE w:val="0"/>
        <w:spacing w:after="0" w:line="240" w:lineRule="auto"/>
        <w:textAlignment w:val="auto"/>
      </w:pPr>
      <w:r>
        <w:rPr>
          <w:rFonts w:ascii="Arial" w:hAnsi="Arial" w:cs="Arial"/>
          <w:sz w:val="20"/>
          <w:szCs w:val="20"/>
        </w:rPr>
        <w:t xml:space="preserve">zu einer erheblichen Mehrbelastung und zu unzumutbaren Beeinträchtigungen von Mensch und Tier führen. </w:t>
      </w:r>
      <w:r>
        <w:rPr>
          <w:rFonts w:ascii="Arial" w:hAnsi="Arial" w:cs="Helvetica"/>
          <w:kern w:val="0"/>
          <w:sz w:val="20"/>
          <w:szCs w:val="20"/>
        </w:rPr>
        <w:t>Häufige Beschwerden wegen Schallimmissionen aus der Bevölkerung bei Bestandsanlagen zeigen in der Praxis, dass die Regelungen zum Lärmschutz der Bevölkerung insbesondere auch bei tieffrequentem Schall und Infraschall von WKA, nicht ausreichen.</w:t>
      </w:r>
    </w:p>
    <w:p w14:paraId="6615B35B" w14:textId="77777777" w:rsidR="00AD0508" w:rsidRDefault="00AD0508">
      <w:pPr>
        <w:suppressAutoHyphens w:val="0"/>
        <w:autoSpaceDE w:val="0"/>
        <w:spacing w:after="0" w:line="240" w:lineRule="auto"/>
        <w:textAlignment w:val="auto"/>
        <w:rPr>
          <w:rFonts w:ascii="Arial" w:hAnsi="Arial" w:cs="Arial"/>
          <w:sz w:val="20"/>
          <w:szCs w:val="20"/>
        </w:rPr>
      </w:pPr>
    </w:p>
    <w:p w14:paraId="698E8B17" w14:textId="77777777" w:rsidR="00AD0508" w:rsidRDefault="00000000">
      <w:pPr>
        <w:suppressAutoHyphens w:val="0"/>
        <w:autoSpaceDE w:val="0"/>
        <w:spacing w:after="0" w:line="240" w:lineRule="auto"/>
        <w:textAlignment w:val="auto"/>
      </w:pPr>
      <w:r>
        <w:rPr>
          <w:rFonts w:ascii="Arial" w:hAnsi="Arial" w:cs="Helvetica"/>
          <w:kern w:val="0"/>
          <w:sz w:val="20"/>
          <w:szCs w:val="20"/>
        </w:rPr>
        <w:t>Es gibt schon jetzt viele Beschwerden von Anwohnern. Eine aktuelle Studie an 2 Windparks stellte fest, dass bei ca. 5 % der untersuchten Anwohner eine starke Beeinträchtigung besteht, die nicht durch den so genannten  „Nocebo-Effekt erklärt werden kann (TremAC-Studie, Bundesministerium für Wirtschaft und Energie, (2020).</w:t>
      </w:r>
    </w:p>
    <w:p w14:paraId="1C7AD3D0" w14:textId="77777777" w:rsidR="00AD0508" w:rsidRDefault="00AD0508">
      <w:pPr>
        <w:spacing w:after="0" w:line="240" w:lineRule="auto"/>
        <w:rPr>
          <w:rFonts w:ascii="Arial" w:hAnsi="Arial" w:cs="Arial"/>
          <w:sz w:val="20"/>
          <w:szCs w:val="20"/>
        </w:rPr>
      </w:pPr>
    </w:p>
    <w:p w14:paraId="2F1C9FF7" w14:textId="77777777" w:rsidR="00AD0508" w:rsidRDefault="00000000">
      <w:pPr>
        <w:suppressAutoHyphens w:val="0"/>
        <w:autoSpaceDE w:val="0"/>
        <w:spacing w:after="0" w:line="240" w:lineRule="auto"/>
        <w:textAlignment w:val="auto"/>
      </w:pPr>
      <w:r>
        <w:rPr>
          <w:rFonts w:ascii="Arial" w:hAnsi="Arial" w:cs="Arial"/>
          <w:kern w:val="0"/>
          <w:sz w:val="20"/>
          <w:szCs w:val="20"/>
        </w:rPr>
        <w:t>Somit ist in Bezug auf Schallemissionen/-immissionen mit (gesundheits-)schädlichen Umwelteinwirkungen zu rechnen, weil die Sicherheitsabstände zu Wohnbebauung bei den heutigen Anlagen mehrere Kilometer betragen müssten. Ein Vorsorgeabstand von 750 m ist bei derartigen Bauvorhaben und dem hohen Risiko gesundheitsschädlicher Immissionen, vor denen sich Menschen nicht schützen können, viel zu niedrig.</w:t>
      </w:r>
    </w:p>
    <w:p w14:paraId="7831928E" w14:textId="77777777" w:rsidR="00AD0508" w:rsidRDefault="00AD0508">
      <w:pPr>
        <w:suppressAutoHyphens w:val="0"/>
        <w:autoSpaceDE w:val="0"/>
        <w:spacing w:after="0" w:line="240" w:lineRule="auto"/>
        <w:textAlignment w:val="auto"/>
      </w:pPr>
    </w:p>
    <w:p w14:paraId="20D04AE6" w14:textId="77777777" w:rsidR="00AD0508" w:rsidRDefault="00000000">
      <w:pPr>
        <w:spacing w:line="240" w:lineRule="auto"/>
        <w:rPr>
          <w:rFonts w:ascii="Arial" w:hAnsi="Arial"/>
          <w:sz w:val="20"/>
          <w:szCs w:val="20"/>
        </w:rPr>
      </w:pPr>
      <w:r>
        <w:rPr>
          <w:rFonts w:ascii="Arial" w:hAnsi="Arial"/>
          <w:sz w:val="20"/>
          <w:szCs w:val="20"/>
        </w:rPr>
        <w:t>Der Lärm wird in den umliegenden Gebieten zu Beeinträchtigungen führen, ganz stark sogar in Birkenfeld (insbesondere Wohngebiete Gründle und unterhalb des Waldfriedhofs).</w:t>
      </w:r>
    </w:p>
    <w:p w14:paraId="71D61006" w14:textId="77777777" w:rsidR="00AD0508" w:rsidRDefault="00000000">
      <w:pPr>
        <w:spacing w:line="240" w:lineRule="auto"/>
      </w:pPr>
      <w:r>
        <w:rPr>
          <w:rFonts w:ascii="Arial" w:hAnsi="Arial"/>
          <w:sz w:val="20"/>
          <w:szCs w:val="20"/>
        </w:rPr>
        <w:t>Laut Herstellerangaben z.B. von Nordex liegen die Schallemissionswerte bei 104,9 dB(A).</w:t>
      </w:r>
      <w:r>
        <w:rPr>
          <w:rFonts w:ascii="Arial" w:hAnsi="Arial"/>
          <w:sz w:val="20"/>
          <w:szCs w:val="20"/>
        </w:rPr>
        <w:br/>
      </w:r>
      <w:hyperlink r:id="rId6" w:history="1">
        <w:r>
          <w:rPr>
            <w:rFonts w:ascii="Arial" w:hAnsi="Arial"/>
            <w:sz w:val="20"/>
            <w:szCs w:val="20"/>
          </w:rPr>
          <w:t>https://www.nordex-online.com/de/product/n131-3600/</w:t>
        </w:r>
      </w:hyperlink>
      <w:bookmarkStart w:id="2" w:name="_GoBack1"/>
      <w:bookmarkEnd w:id="2"/>
    </w:p>
    <w:p w14:paraId="3C31B868" w14:textId="77777777" w:rsidR="00AD0508" w:rsidRDefault="00000000">
      <w:pPr>
        <w:spacing w:line="240" w:lineRule="auto"/>
        <w:jc w:val="center"/>
        <w:rPr>
          <w:rFonts w:ascii="Arial" w:hAnsi="Arial"/>
          <w:sz w:val="20"/>
          <w:szCs w:val="20"/>
        </w:rPr>
      </w:pPr>
      <w:r>
        <w:rPr>
          <w:rFonts w:ascii="Arial" w:hAnsi="Arial"/>
          <w:noProof/>
          <w:sz w:val="20"/>
          <w:szCs w:val="20"/>
        </w:rPr>
        <w:lastRenderedPageBreak/>
        <w:drawing>
          <wp:inline distT="0" distB="0" distL="0" distR="0" wp14:anchorId="38CCE263" wp14:editId="2715BF8A">
            <wp:extent cx="4815360" cy="2363400"/>
            <wp:effectExtent l="0" t="0" r="4290" b="0"/>
            <wp:docPr id="1344299360"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815360" cy="2363400"/>
                    </a:xfrm>
                    <a:prstGeom prst="rect">
                      <a:avLst/>
                    </a:prstGeom>
                    <a:ln>
                      <a:noFill/>
                      <a:prstDash/>
                    </a:ln>
                  </pic:spPr>
                </pic:pic>
              </a:graphicData>
            </a:graphic>
          </wp:inline>
        </w:drawing>
      </w:r>
    </w:p>
    <w:p w14:paraId="3AF46BFC" w14:textId="77777777" w:rsidR="007A393B" w:rsidRDefault="007A393B">
      <w:pPr>
        <w:spacing w:line="240" w:lineRule="auto"/>
        <w:rPr>
          <w:rFonts w:ascii="Arial" w:hAnsi="Arial"/>
          <w:sz w:val="20"/>
          <w:szCs w:val="20"/>
        </w:rPr>
      </w:pPr>
    </w:p>
    <w:p w14:paraId="5A7C3BEE" w14:textId="3097646D" w:rsidR="00AD0508" w:rsidRDefault="00000000">
      <w:pPr>
        <w:spacing w:line="240" w:lineRule="auto"/>
        <w:rPr>
          <w:rFonts w:ascii="Arial" w:hAnsi="Arial"/>
          <w:sz w:val="20"/>
          <w:szCs w:val="20"/>
        </w:rPr>
      </w:pPr>
      <w:r>
        <w:rPr>
          <w:rFonts w:ascii="Arial" w:hAnsi="Arial"/>
          <w:sz w:val="20"/>
          <w:szCs w:val="20"/>
        </w:rPr>
        <w:t>Anlagen von anderen Herstellern sind im Betrieb teilweise noch schlechter (z.B. Anlagentypen von General Electrics).</w:t>
      </w:r>
      <w:r>
        <w:rPr>
          <w:rFonts w:ascii="Arial" w:hAnsi="Arial"/>
          <w:sz w:val="20"/>
          <w:szCs w:val="20"/>
        </w:rPr>
        <w:br/>
        <w:t xml:space="preserve">D.h. der Lärmpegel kann im Bereich zwischen einer Disco und einem Propellerflugzeug liegen. </w:t>
      </w:r>
      <w:r>
        <w:rPr>
          <w:rFonts w:ascii="Arial" w:hAnsi="Arial"/>
          <w:sz w:val="20"/>
          <w:szCs w:val="20"/>
        </w:rPr>
        <w:br/>
        <w:t>Und das mitten in der Nacht!</w:t>
      </w:r>
    </w:p>
    <w:p w14:paraId="6B14049B" w14:textId="77777777" w:rsidR="00AD0508" w:rsidRDefault="00000000">
      <w:pPr>
        <w:spacing w:line="240" w:lineRule="auto"/>
        <w:rPr>
          <w:rFonts w:ascii="Arial" w:hAnsi="Arial"/>
          <w:sz w:val="20"/>
          <w:szCs w:val="20"/>
        </w:rPr>
      </w:pPr>
      <w:r>
        <w:rPr>
          <w:rFonts w:ascii="Arial" w:hAnsi="Arial"/>
          <w:sz w:val="20"/>
          <w:szCs w:val="20"/>
        </w:rPr>
        <w:t>Es ergibt sich eine massive Nachtruhestörung für alle Anwohner rund um das Gebiet – abhängig von der Windrichtung und damit eine enorme gesundheitliche Gefährdung.</w:t>
      </w:r>
      <w:r>
        <w:rPr>
          <w:rFonts w:ascii="Arial" w:hAnsi="Arial"/>
          <w:sz w:val="20"/>
          <w:szCs w:val="20"/>
        </w:rPr>
        <w:br/>
      </w:r>
    </w:p>
    <w:p w14:paraId="7A01A4C4" w14:textId="77777777" w:rsidR="00AD0508" w:rsidRDefault="00000000">
      <w:pPr>
        <w:suppressAutoHyphens w:val="0"/>
        <w:autoSpaceDE w:val="0"/>
        <w:spacing w:after="0" w:line="240" w:lineRule="auto"/>
        <w:textAlignment w:val="auto"/>
      </w:pPr>
      <w:r>
        <w:rPr>
          <w:rFonts w:ascii="Arial" w:hAnsi="Arial" w:cs="Arial"/>
          <w:kern w:val="0"/>
          <w:sz w:val="20"/>
          <w:szCs w:val="20"/>
        </w:rPr>
        <w:t>Der Planentwurf wird zurückgewiesen, da er den Stand der Wissenschaft und den Stand der Technik hinsichtlich des Lärmes von Windindustrieanlagen und dessen Auswirkung auf den Menschen nicht ausreichend berücksichtigt.</w:t>
      </w:r>
      <w:r>
        <w:rPr>
          <w:rFonts w:ascii="Arial" w:hAnsi="Arial" w:cs="Arial"/>
          <w:kern w:val="0"/>
          <w:sz w:val="20"/>
          <w:szCs w:val="20"/>
        </w:rPr>
        <w:br/>
      </w:r>
    </w:p>
    <w:p w14:paraId="2C1AFA27" w14:textId="77777777" w:rsidR="00AD0508" w:rsidRDefault="00000000">
      <w:pPr>
        <w:suppressAutoHyphens w:val="0"/>
        <w:autoSpaceDE w:val="0"/>
        <w:spacing w:after="0" w:line="240" w:lineRule="auto"/>
        <w:textAlignment w:val="auto"/>
      </w:pPr>
      <w:r>
        <w:rPr>
          <w:rFonts w:ascii="Arial" w:hAnsi="Arial" w:cs="Arial"/>
          <w:kern w:val="0"/>
          <w:sz w:val="20"/>
          <w:szCs w:val="20"/>
        </w:rPr>
        <w:t>Die Vorranggebiete werden abgelehnt aufgrund der gesundheitsschädlichen Wirkung von Schall</w:t>
      </w:r>
    </w:p>
    <w:p w14:paraId="21FB62E4" w14:textId="77777777" w:rsidR="00AD0508" w:rsidRDefault="00000000">
      <w:pPr>
        <w:suppressAutoHyphens w:val="0"/>
        <w:autoSpaceDE w:val="0"/>
        <w:spacing w:after="0" w:line="240" w:lineRule="auto"/>
        <w:textAlignment w:val="auto"/>
      </w:pPr>
      <w:r>
        <w:rPr>
          <w:rFonts w:ascii="Arial" w:hAnsi="Arial" w:cs="Arial"/>
          <w:kern w:val="0"/>
          <w:sz w:val="20"/>
          <w:szCs w:val="20"/>
        </w:rPr>
        <w:t>Das derzeit angewandte Verfahren im Immissionsschutz stellt eine ungenügende Interpretation des Vorsorgeprinzips dar und wird dem Schutz der Bevölkerung vor gesundheitlichen Beeinträchtigungen bei tieffrequentem Schall und Infraschall nicht gerecht. In vielen Fällen ist die Schallbelastung der Bevölkerung höher, als prognostisch oder bei einer Abnahmemessung ermittelt.</w:t>
      </w:r>
    </w:p>
    <w:p w14:paraId="440D8B8F" w14:textId="77777777" w:rsidR="00AD0508" w:rsidRDefault="00AD0508">
      <w:pPr>
        <w:suppressAutoHyphens w:val="0"/>
        <w:autoSpaceDE w:val="0"/>
        <w:spacing w:after="0" w:line="240" w:lineRule="auto"/>
        <w:textAlignment w:val="auto"/>
      </w:pPr>
    </w:p>
    <w:p w14:paraId="56AFD8C5" w14:textId="77777777" w:rsidR="00AD0508" w:rsidRDefault="00000000">
      <w:pPr>
        <w:suppressAutoHyphens w:val="0"/>
        <w:autoSpaceDE w:val="0"/>
        <w:spacing w:after="0" w:line="240" w:lineRule="auto"/>
        <w:textAlignment w:val="auto"/>
        <w:rPr>
          <w:rFonts w:ascii="Arial" w:hAnsi="Arial" w:cs="Arial"/>
          <w:kern w:val="0"/>
          <w:sz w:val="20"/>
          <w:szCs w:val="20"/>
        </w:rPr>
      </w:pPr>
      <w:r>
        <w:rPr>
          <w:rFonts w:ascii="Arial" w:hAnsi="Arial" w:cs="Arial"/>
          <w:kern w:val="0"/>
          <w:sz w:val="20"/>
          <w:szCs w:val="20"/>
        </w:rPr>
        <w:t>Nicht zu unterschätzen ist auch, dass der Wirkungsbereich von tieffrequentem Schall und Infraschall</w:t>
      </w:r>
    </w:p>
    <w:p w14:paraId="331BE604" w14:textId="77777777" w:rsidR="00AD0508" w:rsidRDefault="00000000">
      <w:pPr>
        <w:suppressAutoHyphens w:val="0"/>
        <w:autoSpaceDE w:val="0"/>
        <w:spacing w:after="0" w:line="240" w:lineRule="auto"/>
        <w:textAlignment w:val="auto"/>
        <w:rPr>
          <w:rFonts w:ascii="Arial" w:hAnsi="Arial" w:cs="Arial"/>
          <w:kern w:val="0"/>
          <w:sz w:val="20"/>
          <w:szCs w:val="20"/>
        </w:rPr>
      </w:pPr>
      <w:r>
        <w:rPr>
          <w:rFonts w:ascii="Arial" w:hAnsi="Arial" w:cs="Arial"/>
          <w:kern w:val="0"/>
          <w:sz w:val="20"/>
          <w:szCs w:val="20"/>
        </w:rPr>
        <w:t>schwer genau zu spezifizieren ist. Lärmkartierungen wie bei Verkehrslärm sind bei dieser Art Schall nicht möglich. Das bedeutet, betroffene Personen haben noch nicht einmal die Möglichkeit sich durch einen Wohnortwechsel zu schützen. Es besteht ein erhebliches öffentliches Interesse am Schutz der Bevölkerung vor zusätzlichem Lärm.</w:t>
      </w:r>
    </w:p>
    <w:p w14:paraId="5054093C" w14:textId="77777777" w:rsidR="00AD0508" w:rsidRDefault="00AD0508">
      <w:pPr>
        <w:suppressAutoHyphens w:val="0"/>
        <w:autoSpaceDE w:val="0"/>
        <w:spacing w:after="0" w:line="240" w:lineRule="auto"/>
        <w:textAlignment w:val="auto"/>
        <w:rPr>
          <w:rFonts w:ascii="Arial" w:hAnsi="Arial" w:cs="Arial"/>
          <w:sz w:val="20"/>
          <w:szCs w:val="20"/>
        </w:rPr>
      </w:pPr>
    </w:p>
    <w:p w14:paraId="42F31E36" w14:textId="77777777" w:rsidR="00AD0508" w:rsidRDefault="00000000">
      <w:pPr>
        <w:suppressAutoHyphens w:val="0"/>
        <w:autoSpaceDE w:val="0"/>
        <w:spacing w:after="0" w:line="240" w:lineRule="auto"/>
        <w:textAlignment w:val="auto"/>
        <w:rPr>
          <w:rFonts w:ascii="Arial" w:hAnsi="Arial" w:cs="Arial"/>
          <w:kern w:val="0"/>
          <w:sz w:val="20"/>
          <w:szCs w:val="20"/>
        </w:rPr>
      </w:pPr>
      <w:r>
        <w:rPr>
          <w:rFonts w:ascii="Arial" w:hAnsi="Arial" w:cs="Arial"/>
          <w:kern w:val="0"/>
          <w:sz w:val="20"/>
          <w:szCs w:val="20"/>
        </w:rPr>
        <w:t>Die Schutzgüterprüfung im vorliegenden Umweltbericht kann zumindest im Zusammenhang mit dem</w:t>
      </w:r>
    </w:p>
    <w:p w14:paraId="03DAC82D" w14:textId="77777777" w:rsidR="00AD0508" w:rsidRDefault="00000000">
      <w:pPr>
        <w:spacing w:line="240" w:lineRule="auto"/>
      </w:pPr>
      <w:r>
        <w:rPr>
          <w:rFonts w:ascii="Arial" w:hAnsi="Arial" w:cs="Arial"/>
          <w:kern w:val="0"/>
          <w:sz w:val="20"/>
          <w:szCs w:val="20"/>
        </w:rPr>
        <w:t>Schutz der Menschen vor Schallimmissionen als unzureichend bezeichnet werden.</w:t>
      </w:r>
    </w:p>
    <w:p w14:paraId="7B3E0F8E" w14:textId="77777777" w:rsidR="00AD0508" w:rsidRDefault="00000000">
      <w:pPr>
        <w:spacing w:line="240" w:lineRule="auto"/>
        <w:rPr>
          <w:rFonts w:ascii="Arial" w:hAnsi="Arial" w:cs="Arial"/>
          <w:sz w:val="20"/>
          <w:szCs w:val="20"/>
        </w:rPr>
      </w:pPr>
      <w:r>
        <w:rPr>
          <w:rFonts w:ascii="Arial" w:hAnsi="Arial" w:cs="Arial"/>
          <w:sz w:val="20"/>
          <w:szCs w:val="20"/>
        </w:rPr>
        <w:t>Ich bitte Sie um schriftliche Stellungnahme an meine o.a. Adresse.</w:t>
      </w:r>
    </w:p>
    <w:p w14:paraId="16E7B70B" w14:textId="77777777" w:rsidR="00AD0508" w:rsidRDefault="00AD0508">
      <w:pPr>
        <w:spacing w:after="0" w:line="240" w:lineRule="auto"/>
        <w:rPr>
          <w:rFonts w:ascii="Arial" w:hAnsi="Arial" w:cs="Arial"/>
          <w:sz w:val="20"/>
          <w:szCs w:val="20"/>
        </w:rPr>
      </w:pPr>
    </w:p>
    <w:p w14:paraId="5265EF98" w14:textId="77777777" w:rsidR="00AD0508" w:rsidRDefault="00000000">
      <w:pPr>
        <w:spacing w:after="0" w:line="240" w:lineRule="auto"/>
        <w:rPr>
          <w:rFonts w:ascii="Arial" w:hAnsi="Arial" w:cs="Arial"/>
          <w:sz w:val="20"/>
          <w:szCs w:val="20"/>
        </w:rPr>
      </w:pPr>
      <w:r>
        <w:rPr>
          <w:rFonts w:ascii="Arial" w:hAnsi="Arial" w:cs="Arial"/>
          <w:sz w:val="20"/>
          <w:szCs w:val="20"/>
        </w:rPr>
        <w:t>Mit freundlichen Grüßen,</w:t>
      </w:r>
    </w:p>
    <w:p w14:paraId="2BA588D1" w14:textId="77777777" w:rsidR="00AD0508" w:rsidRDefault="00AD0508">
      <w:pPr>
        <w:spacing w:after="0" w:line="240" w:lineRule="auto"/>
        <w:rPr>
          <w:rFonts w:ascii="Arial" w:hAnsi="Arial" w:cs="Arial"/>
          <w:sz w:val="20"/>
          <w:szCs w:val="20"/>
        </w:rPr>
      </w:pPr>
    </w:p>
    <w:p w14:paraId="087E714D" w14:textId="77777777" w:rsidR="00AD0508" w:rsidRDefault="00AD0508">
      <w:pPr>
        <w:spacing w:after="0" w:line="240" w:lineRule="auto"/>
        <w:rPr>
          <w:rFonts w:ascii="Arial" w:hAnsi="Arial" w:cs="Arial"/>
          <w:sz w:val="20"/>
          <w:szCs w:val="20"/>
        </w:rPr>
      </w:pPr>
    </w:p>
    <w:p w14:paraId="147797FB" w14:textId="77777777" w:rsidR="00B272FD" w:rsidRDefault="00B272FD">
      <w:pPr>
        <w:spacing w:after="0" w:line="240" w:lineRule="auto"/>
        <w:rPr>
          <w:rFonts w:ascii="Arial" w:hAnsi="Arial" w:cs="Arial"/>
          <w:sz w:val="20"/>
          <w:szCs w:val="20"/>
        </w:rPr>
      </w:pPr>
    </w:p>
    <w:p w14:paraId="7B966E14" w14:textId="77777777" w:rsidR="00B272FD" w:rsidRDefault="00B272FD">
      <w:pPr>
        <w:spacing w:after="0" w:line="240" w:lineRule="auto"/>
        <w:rPr>
          <w:rFonts w:ascii="Arial" w:hAnsi="Arial" w:cs="Arial"/>
          <w:sz w:val="20"/>
          <w:szCs w:val="20"/>
        </w:rPr>
      </w:pPr>
    </w:p>
    <w:p w14:paraId="75CD535D" w14:textId="77777777" w:rsidR="00AD0508" w:rsidRDefault="00AD0508">
      <w:pPr>
        <w:spacing w:after="0" w:line="240" w:lineRule="auto"/>
        <w:rPr>
          <w:rFonts w:ascii="Arial" w:hAnsi="Arial" w:cs="Arial"/>
          <w:sz w:val="20"/>
          <w:szCs w:val="20"/>
        </w:rPr>
      </w:pPr>
    </w:p>
    <w:p w14:paraId="4E9EAFD8" w14:textId="1DEF40EF" w:rsidR="00AD0508" w:rsidRPr="00B272FD" w:rsidRDefault="00000000" w:rsidP="00B272FD">
      <w:pPr>
        <w:spacing w:after="0" w:line="240" w:lineRule="auto"/>
      </w:pPr>
      <w:r>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Untersch</w:t>
      </w:r>
      <w:r w:rsidR="00B272FD">
        <w:rPr>
          <w:rFonts w:ascii="Arial" w:hAnsi="Arial" w:cs="Arial"/>
          <w:sz w:val="20"/>
          <w:szCs w:val="20"/>
        </w:rPr>
        <w:t>rift</w:t>
      </w:r>
    </w:p>
    <w:sectPr w:rsidR="00AD0508" w:rsidRPr="00B272FD">
      <w:pgSz w:w="11906" w:h="16838"/>
      <w:pgMar w:top="1417" w:right="1417" w:bottom="1134"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763B" w14:textId="77777777" w:rsidR="0057254F" w:rsidRDefault="0057254F">
      <w:pPr>
        <w:spacing w:after="0" w:line="240" w:lineRule="auto"/>
      </w:pPr>
      <w:r>
        <w:separator/>
      </w:r>
    </w:p>
  </w:endnote>
  <w:endnote w:type="continuationSeparator" w:id="0">
    <w:p w14:paraId="0672B432" w14:textId="77777777" w:rsidR="0057254F" w:rsidRDefault="0057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OpenSymbol">
    <w:charset w:val="00"/>
    <w:family w:val="auto"/>
    <w:pitch w:val="default"/>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18AA" w14:textId="77777777" w:rsidR="0057254F" w:rsidRDefault="0057254F">
      <w:pPr>
        <w:spacing w:after="0" w:line="240" w:lineRule="auto"/>
      </w:pPr>
      <w:r>
        <w:rPr>
          <w:color w:val="000000"/>
        </w:rPr>
        <w:separator/>
      </w:r>
    </w:p>
  </w:footnote>
  <w:footnote w:type="continuationSeparator" w:id="0">
    <w:p w14:paraId="77A0018F" w14:textId="77777777" w:rsidR="0057254F" w:rsidRDefault="00572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08"/>
    <w:rsid w:val="0057254F"/>
    <w:rsid w:val="007A393B"/>
    <w:rsid w:val="009502A9"/>
    <w:rsid w:val="00AD0508"/>
    <w:rsid w:val="00B27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6F88"/>
  <w15:docId w15:val="{7DED7E22-B5B9-49FD-AF89-EBBD0089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3"/>
        <w:sz w:val="22"/>
        <w:szCs w:val="22"/>
        <w:lang w:val="de-DE" w:eastAsia="zh-CN" w:bidi="hi-IN"/>
      </w:rPr>
    </w:rPrDefault>
    <w:pPrDefault>
      <w:pPr>
        <w:widowControl w:val="0"/>
        <w:suppressAutoHyphens/>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pPr>
  </w:style>
  <w:style w:type="paragraph" w:styleId="berschrift1">
    <w:name w:val="heading 1"/>
    <w:basedOn w:val="Standard"/>
    <w:next w:val="Textbody"/>
    <w:uiPriority w:val="9"/>
    <w:qFormat/>
    <w:pPr>
      <w:keepNext/>
      <w:keepLines/>
      <w:spacing w:before="240" w:after="0" w:line="240" w:lineRule="auto"/>
      <w:ind w:left="432" w:hanging="432"/>
      <w:outlineLvl w:val="0"/>
    </w:pPr>
    <w:rPr>
      <w:color w:val="2F5496"/>
      <w:sz w:val="32"/>
      <w:szCs w:val="32"/>
    </w:rPr>
  </w:style>
  <w:style w:type="paragraph" w:styleId="berschrift2">
    <w:name w:val="heading 2"/>
    <w:basedOn w:val="Standard"/>
    <w:next w:val="Textbody"/>
    <w:uiPriority w:val="9"/>
    <w:semiHidden/>
    <w:unhideWhenUsed/>
    <w:qFormat/>
    <w:pPr>
      <w:keepNext/>
      <w:keepLines/>
      <w:spacing w:before="360" w:after="80" w:line="240" w:lineRule="auto"/>
      <w:outlineLvl w:val="1"/>
    </w:pPr>
    <w:rPr>
      <w:b/>
      <w:sz w:val="36"/>
      <w:szCs w:val="36"/>
    </w:rPr>
  </w:style>
  <w:style w:type="paragraph" w:styleId="berschrift3">
    <w:name w:val="heading 3"/>
    <w:basedOn w:val="Standard"/>
    <w:next w:val="Textbody"/>
    <w:uiPriority w:val="9"/>
    <w:semiHidden/>
    <w:unhideWhenUsed/>
    <w:qFormat/>
    <w:pPr>
      <w:keepNext/>
      <w:keepLines/>
      <w:spacing w:before="280" w:after="80" w:line="240" w:lineRule="auto"/>
      <w:outlineLvl w:val="2"/>
    </w:pPr>
    <w:rPr>
      <w:b/>
      <w:sz w:val="28"/>
      <w:szCs w:val="28"/>
    </w:rPr>
  </w:style>
  <w:style w:type="paragraph" w:styleId="berschrift4">
    <w:name w:val="heading 4"/>
    <w:basedOn w:val="Standard"/>
    <w:next w:val="Textbody"/>
    <w:uiPriority w:val="9"/>
    <w:semiHidden/>
    <w:unhideWhenUsed/>
    <w:qFormat/>
    <w:pPr>
      <w:keepNext/>
      <w:keepLines/>
      <w:spacing w:before="240" w:after="40" w:line="240" w:lineRule="auto"/>
      <w:outlineLvl w:val="3"/>
    </w:pPr>
    <w:rPr>
      <w:b/>
      <w:sz w:val="24"/>
      <w:szCs w:val="24"/>
    </w:rPr>
  </w:style>
  <w:style w:type="paragraph" w:styleId="berschrift5">
    <w:name w:val="heading 5"/>
    <w:basedOn w:val="Standard"/>
    <w:next w:val="Textbody"/>
    <w:uiPriority w:val="9"/>
    <w:semiHidden/>
    <w:unhideWhenUsed/>
    <w:qFormat/>
    <w:pPr>
      <w:keepNext/>
      <w:keepLines/>
      <w:spacing w:before="220" w:after="40" w:line="240" w:lineRule="auto"/>
      <w:outlineLvl w:val="4"/>
    </w:pPr>
    <w:rPr>
      <w:b/>
    </w:rPr>
  </w:style>
  <w:style w:type="paragraph" w:styleId="berschrift6">
    <w:name w:val="heading 6"/>
    <w:basedOn w:val="Standard"/>
    <w:next w:val="Textbody"/>
    <w:uiPriority w:val="9"/>
    <w:semiHidden/>
    <w:unhideWhenUsed/>
    <w:qFormat/>
    <w:pPr>
      <w:keepNext/>
      <w:keepLines/>
      <w:spacing w:before="200" w:after="40" w:line="240" w:lineRule="auto"/>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el">
    <w:name w:val="Title"/>
    <w:basedOn w:val="Standard"/>
    <w:next w:val="Untertitel"/>
    <w:uiPriority w:val="10"/>
    <w:qFormat/>
    <w:pPr>
      <w:keepNext/>
      <w:keepLines/>
      <w:spacing w:before="480" w:after="120" w:line="240" w:lineRule="auto"/>
    </w:pPr>
    <w:rPr>
      <w:b/>
      <w:bCs/>
      <w:sz w:val="72"/>
      <w:szCs w:val="72"/>
    </w:rPr>
  </w:style>
  <w:style w:type="paragraph" w:styleId="Untertitel">
    <w:name w:val="Subtitle"/>
    <w:basedOn w:val="Standard"/>
    <w:next w:val="Textbody"/>
    <w:uiPriority w:val="11"/>
    <w:qFormat/>
    <w:pPr>
      <w:keepNext/>
      <w:keepLines/>
      <w:spacing w:before="360" w:after="80" w:line="240" w:lineRule="auto"/>
    </w:pPr>
    <w:rPr>
      <w:rFonts w:ascii="Georgia" w:eastAsia="Georgia" w:hAnsi="Georgia" w:cs="Georgia"/>
      <w:i/>
      <w:iCs/>
      <w:color w:val="666666"/>
      <w:sz w:val="48"/>
      <w:szCs w:val="48"/>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5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rdex-online.com/de/product/n131-36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3493</Characters>
  <Application>Microsoft Office Word</Application>
  <DocSecurity>0</DocSecurity>
  <Lines>29</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Marion Keiser</cp:lastModifiedBy>
  <cp:revision>3</cp:revision>
  <dcterms:created xsi:type="dcterms:W3CDTF">2024-03-06T06:44:00Z</dcterms:created>
  <dcterms:modified xsi:type="dcterms:W3CDTF">2024-03-06T15:39:00Z</dcterms:modified>
</cp:coreProperties>
</file>